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AA86" w14:textId="77777777" w:rsidR="001101AD" w:rsidRPr="00730949" w:rsidRDefault="001101AD" w:rsidP="001101AD">
      <w:pPr>
        <w:rPr>
          <w:b/>
          <w:bCs/>
        </w:rPr>
      </w:pPr>
      <w:r w:rsidRPr="00730949">
        <w:rPr>
          <w:b/>
          <w:bCs/>
        </w:rPr>
        <w:t>Empfehlung EIT.zürich</w:t>
      </w:r>
    </w:p>
    <w:p w14:paraId="4438B1DE" w14:textId="77777777" w:rsidR="001101AD" w:rsidRPr="00730949" w:rsidRDefault="001101AD" w:rsidP="001101AD">
      <w:pPr>
        <w:rPr>
          <w:b/>
          <w:bCs/>
        </w:rPr>
      </w:pPr>
      <w:r>
        <w:rPr>
          <w:b/>
          <w:bCs/>
        </w:rPr>
        <w:t xml:space="preserve">zur </w:t>
      </w:r>
      <w:r w:rsidRPr="00730949">
        <w:rPr>
          <w:b/>
          <w:bCs/>
        </w:rPr>
        <w:t>Umfrage zu den Qualifikationsprofilen</w:t>
      </w:r>
      <w:r>
        <w:rPr>
          <w:b/>
          <w:bCs/>
        </w:rPr>
        <w:t xml:space="preserve"> von EIT.swiss</w:t>
      </w:r>
    </w:p>
    <w:p w14:paraId="6A2D39D8" w14:textId="77777777" w:rsidR="001101AD" w:rsidRDefault="001101AD" w:rsidP="001101AD">
      <w:pPr>
        <w:rPr>
          <w:b/>
          <w:bCs/>
        </w:rPr>
      </w:pPr>
    </w:p>
    <w:p w14:paraId="4E0C6DA9" w14:textId="1C0087E8" w:rsidR="001101AD" w:rsidRDefault="001101AD" w:rsidP="001101AD">
      <w:pPr>
        <w:rPr>
          <w:b/>
          <w:bCs/>
        </w:rPr>
      </w:pPr>
      <w:r w:rsidRPr="00730949">
        <w:rPr>
          <w:b/>
          <w:bCs/>
        </w:rPr>
        <w:t xml:space="preserve">Beruf </w:t>
      </w:r>
      <w:r w:rsidR="007E164A">
        <w:rPr>
          <w:b/>
          <w:bCs/>
        </w:rPr>
        <w:t>Elektroplanerin/Elektroplaner EFZ (Arbeitstitel)</w:t>
      </w:r>
    </w:p>
    <w:p w14:paraId="172AF88F" w14:textId="668E4ACE" w:rsidR="00730949" w:rsidRDefault="00730949"/>
    <w:p w14:paraId="7F4FE830" w14:textId="6B519691" w:rsidR="00730949" w:rsidRPr="00730949" w:rsidRDefault="00730949">
      <w:pPr>
        <w:rPr>
          <w:b/>
          <w:bCs/>
        </w:rPr>
      </w:pPr>
      <w:r>
        <w:rPr>
          <w:b/>
          <w:bCs/>
        </w:rPr>
        <w:t xml:space="preserve">Antwortfrist bis 17.02.2023, Link für Umfrage: </w:t>
      </w:r>
      <w:hyperlink r:id="rId6" w:history="1">
        <w:r w:rsidR="007A7558" w:rsidRPr="00D74C9B">
          <w:rPr>
            <w:rStyle w:val="Hyperlink"/>
            <w:b/>
            <w:bCs/>
          </w:rPr>
          <w:t>https://de.surveymonkey.com/r/BiVo2022</w:t>
        </w:r>
      </w:hyperlink>
      <w:r w:rsidR="007A7558">
        <w:rPr>
          <w:b/>
          <w:bCs/>
        </w:rPr>
        <w:t xml:space="preserve"> </w:t>
      </w:r>
    </w:p>
    <w:p w14:paraId="56AD3B26" w14:textId="4EC314CB" w:rsidR="00730949" w:rsidRDefault="00730949"/>
    <w:p w14:paraId="2D01907B" w14:textId="436AB365" w:rsidR="00730949" w:rsidRDefault="00730949">
      <w:r>
        <w:t xml:space="preserve">Wir empfehlen Ihnen, </w:t>
      </w:r>
      <w:r w:rsidR="00C954AA">
        <w:t>den</w:t>
      </w:r>
      <w:r>
        <w:t xml:space="preserve"> Fragebogen für den Beruf «</w:t>
      </w:r>
      <w:r w:rsidR="007E164A">
        <w:t>Elektroplanerin/Elektroplaner EFZ</w:t>
      </w:r>
      <w:r>
        <w:t xml:space="preserve">» wie folgt zu beantworten (startend ab Frage </w:t>
      </w:r>
      <w:r w:rsidR="00521D25">
        <w:t>19</w:t>
      </w:r>
      <w:r>
        <w:t xml:space="preserve"> im elektronischen Fragebogen):</w:t>
      </w:r>
    </w:p>
    <w:p w14:paraId="5EA1CE03" w14:textId="00692F39" w:rsidR="00730949" w:rsidRDefault="00730949"/>
    <w:p w14:paraId="42A611C0" w14:textId="55326F2E" w:rsidR="00730949" w:rsidRPr="00730949" w:rsidRDefault="00521D25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>
        <w:rPr>
          <w:rFonts w:eastAsia="Times New Roman" w:cstheme="minorHAnsi"/>
          <w:color w:val="000000"/>
        </w:rPr>
        <w:t>19</w:t>
      </w:r>
      <w:r w:rsidR="00730949" w:rsidRPr="00730949">
        <w:rPr>
          <w:rFonts w:eastAsia="Times New Roman" w:cstheme="minorHAnsi"/>
          <w:color w:val="000000"/>
          <w:lang w:val="x-none"/>
        </w:rPr>
        <w:t>. Möchten Sie die Fragen zum Qualiﬁkationsproﬁl (</w:t>
      </w:r>
      <w:r w:rsidR="00730949" w:rsidRPr="00730949">
        <w:rPr>
          <w:rFonts w:eastAsia="Times New Roman" w:cstheme="minorHAnsi"/>
          <w:color w:val="272727"/>
          <w:lang w:val="x-none"/>
        </w:rPr>
        <w:t xml:space="preserve">Link) </w:t>
      </w:r>
      <w:r w:rsidR="00730949" w:rsidRPr="00730949">
        <w:rPr>
          <w:rFonts w:eastAsia="Times New Roman" w:cstheme="minorHAnsi"/>
          <w:color w:val="000000"/>
          <w:lang w:val="x-none"/>
        </w:rPr>
        <w:t xml:space="preserve">für die </w:t>
      </w:r>
      <w:r w:rsidR="00730949" w:rsidRPr="00730949">
        <w:rPr>
          <w:rFonts w:eastAsia="Times New Roman" w:cstheme="minorHAnsi"/>
          <w:b/>
          <w:color w:val="000000"/>
          <w:lang w:val="x-none"/>
        </w:rPr>
        <w:t>vierjährige</w:t>
      </w:r>
    </w:p>
    <w:p w14:paraId="7803CB2A" w14:textId="7DA5E8B9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b/>
          <w:color w:val="000000"/>
          <w:lang w:val="x-none"/>
        </w:rPr>
        <w:t xml:space="preserve">Grundbildung </w:t>
      </w:r>
      <w:r w:rsidR="007E164A">
        <w:rPr>
          <w:rFonts w:eastAsia="Times New Roman" w:cstheme="minorHAnsi"/>
          <w:b/>
          <w:color w:val="000000"/>
        </w:rPr>
        <w:t>Planung</w:t>
      </w:r>
      <w:r w:rsidRPr="00730949">
        <w:rPr>
          <w:rFonts w:eastAsia="Times New Roman" w:cstheme="minorHAnsi"/>
          <w:b/>
          <w:color w:val="000000"/>
          <w:lang w:val="x-none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beantworten?</w:t>
      </w:r>
    </w:p>
    <w:p w14:paraId="5E4540EC" w14:textId="29C5C88A" w:rsidR="00730949" w:rsidRDefault="00730949">
      <w:r>
        <w:t xml:space="preserve">Antwort: </w:t>
      </w:r>
      <w:r w:rsidRPr="00730949">
        <w:rPr>
          <w:highlight w:val="yellow"/>
        </w:rPr>
        <w:t>Ja</w:t>
      </w:r>
    </w:p>
    <w:p w14:paraId="197584DC" w14:textId="4C7699C7" w:rsidR="00730949" w:rsidRDefault="00730949"/>
    <w:p w14:paraId="7CF6476C" w14:textId="60DE0980" w:rsidR="00730949" w:rsidRDefault="00730949"/>
    <w:p w14:paraId="4C1BC912" w14:textId="621D46DB" w:rsidR="007E164A" w:rsidRPr="007E164A" w:rsidRDefault="007E164A" w:rsidP="007E164A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7E164A">
        <w:rPr>
          <w:rFonts w:eastAsia="Times New Roman" w:cstheme="minorHAnsi"/>
          <w:b/>
          <w:color w:val="000000"/>
          <w:lang w:val="x-none"/>
        </w:rPr>
        <w:t>Das Berufsbild beschreibt das Arbeitsgebiet, die wichtigsten</w:t>
      </w:r>
      <w:r>
        <w:rPr>
          <w:rFonts w:eastAsia="Times New Roman" w:cstheme="minorHAnsi"/>
          <w:b/>
          <w:color w:val="000000"/>
        </w:rPr>
        <w:t xml:space="preserve"> </w:t>
      </w:r>
      <w:r w:rsidRPr="007E164A">
        <w:rPr>
          <w:rFonts w:eastAsia="Times New Roman" w:cstheme="minorHAnsi"/>
          <w:b/>
          <w:color w:val="000000"/>
          <w:lang w:val="x-none"/>
        </w:rPr>
        <w:t>Handlungskompetenzen, die Berufsausübung, die Bedeutung des Berufs für</w:t>
      </w:r>
      <w:r>
        <w:rPr>
          <w:rFonts w:eastAsia="Times New Roman" w:cstheme="minorHAnsi"/>
          <w:b/>
          <w:color w:val="000000"/>
        </w:rPr>
        <w:t xml:space="preserve"> </w:t>
      </w:r>
      <w:r w:rsidRPr="007E164A">
        <w:rPr>
          <w:rFonts w:eastAsia="Times New Roman" w:cstheme="minorHAnsi"/>
          <w:b/>
          <w:color w:val="000000"/>
          <w:lang w:val="x-none"/>
        </w:rPr>
        <w:t>Gesellschaft, Wirtschaft, Natur und Kultur sowie die Allgemeinbildung.</w:t>
      </w:r>
    </w:p>
    <w:p w14:paraId="2A50F5EA" w14:textId="77777777" w:rsidR="00B42146" w:rsidRPr="00730949" w:rsidRDefault="00B42146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</w:p>
    <w:p w14:paraId="255877A3" w14:textId="4CB65577" w:rsidR="00730949" w:rsidRPr="00730949" w:rsidRDefault="00521D25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>
        <w:rPr>
          <w:rFonts w:eastAsia="Times New Roman" w:cstheme="minorHAnsi"/>
          <w:color w:val="000000"/>
        </w:rPr>
        <w:t>20</w:t>
      </w:r>
      <w:r w:rsidR="00730949" w:rsidRPr="00730949">
        <w:rPr>
          <w:rFonts w:eastAsia="Times New Roman" w:cstheme="minorHAnsi"/>
          <w:color w:val="000000"/>
        </w:rPr>
        <w:t xml:space="preserve">. </w:t>
      </w:r>
      <w:r w:rsidR="00730949" w:rsidRPr="00730949">
        <w:rPr>
          <w:rFonts w:eastAsia="Times New Roman" w:cstheme="minorHAnsi"/>
          <w:color w:val="000000"/>
          <w:lang w:val="x-none"/>
        </w:rPr>
        <w:t>Nachfolgend sehen Sie ein paar Aussagen zu dem deﬁnierten Berufsbild für die</w:t>
      </w:r>
      <w:r w:rsidR="00730949" w:rsidRPr="00730949">
        <w:rPr>
          <w:rFonts w:eastAsia="Times New Roman" w:cstheme="minorHAnsi"/>
          <w:color w:val="000000"/>
        </w:rPr>
        <w:t xml:space="preserve"> </w:t>
      </w:r>
      <w:r w:rsidR="00730949" w:rsidRPr="00730949">
        <w:rPr>
          <w:rFonts w:eastAsia="Times New Roman" w:cstheme="minorHAnsi"/>
          <w:color w:val="000000"/>
          <w:lang w:val="x-none"/>
        </w:rPr>
        <w:t xml:space="preserve">vierjährige Grundausbildung </w:t>
      </w:r>
      <w:r w:rsidR="007E164A">
        <w:rPr>
          <w:rFonts w:eastAsia="Times New Roman" w:cstheme="minorHAnsi"/>
          <w:color w:val="000000"/>
        </w:rPr>
        <w:t>Planung</w:t>
      </w:r>
      <w:r w:rsidR="00730949" w:rsidRPr="00730949">
        <w:rPr>
          <w:rFonts w:eastAsia="Times New Roman" w:cstheme="minorHAnsi"/>
          <w:color w:val="000000"/>
          <w:lang w:val="x-none"/>
        </w:rPr>
        <w:t>.</w:t>
      </w:r>
    </w:p>
    <w:p w14:paraId="781429D9" w14:textId="1752E393" w:rsid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  <w:lang w:val="x-none"/>
        </w:rPr>
        <w:t>Bitte geben Sie uns an, ob Sie mit der jeweiligen Aussage einverstanden sind oder nicht.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Sie können dabei zwischen „voll und ganz einverstanden“, „einverstanden“, „nicht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einverstanden“ und „gar nicht einverstanden“ wählen.</w:t>
      </w:r>
    </w:p>
    <w:p w14:paraId="4C171B0D" w14:textId="06D43818" w:rsidR="00521D25" w:rsidRPr="000907DB" w:rsidRDefault="00521D25" w:rsidP="00521D25">
      <w:pPr>
        <w:autoSpaceDE w:val="0"/>
        <w:autoSpaceDN w:val="0"/>
        <w:adjustRightInd w:val="0"/>
        <w:snapToGrid w:val="0"/>
        <w:rPr>
          <w:rFonts w:eastAsia="Times New Roman" w:cstheme="minorHAnsi"/>
          <w:b/>
          <w:bCs/>
          <w:i/>
          <w:iCs/>
          <w:color w:val="000000"/>
        </w:rPr>
      </w:pPr>
      <w:r w:rsidRPr="000907DB">
        <w:rPr>
          <w:rFonts w:eastAsia="Times New Roman" w:cstheme="minorHAnsi"/>
          <w:b/>
          <w:bCs/>
          <w:i/>
          <w:iCs/>
          <w:color w:val="000000"/>
        </w:rPr>
        <w:t>Bitte beachten Sie, dass die Fragen in unterschiedlicher Reihenfolge gestellt werden und somit vo</w:t>
      </w:r>
      <w:r>
        <w:rPr>
          <w:rFonts w:eastAsia="Times New Roman" w:cstheme="minorHAnsi"/>
          <w:b/>
          <w:bCs/>
          <w:i/>
          <w:iCs/>
          <w:color w:val="000000"/>
        </w:rPr>
        <w:t>n</w:t>
      </w:r>
      <w:r w:rsidRPr="000907DB">
        <w:rPr>
          <w:rFonts w:eastAsia="Times New Roman" w:cstheme="minorHAnsi"/>
          <w:b/>
          <w:bCs/>
          <w:i/>
          <w:iCs/>
          <w:color w:val="000000"/>
        </w:rPr>
        <w:t xml:space="preserve"> nachfolgender Reihenfolge abweichen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516C38F6" w14:textId="52A6F017" w:rsidR="00084BC8" w:rsidRPr="00730949" w:rsidRDefault="00084BC8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084BC8">
        <w:rPr>
          <w:rFonts w:eastAsia="Times New Roman" w:cstheme="minorHAnsi"/>
          <w:noProof/>
          <w:color w:val="000000"/>
          <w:lang w:val="x-none"/>
        </w:rPr>
        <w:drawing>
          <wp:inline distT="0" distB="0" distL="0" distR="0" wp14:anchorId="69559332" wp14:editId="463917CD">
            <wp:extent cx="5760720" cy="4530090"/>
            <wp:effectExtent l="0" t="0" r="0" b="381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C8989" w14:textId="05F5220B" w:rsidR="00730949" w:rsidRPr="00730949" w:rsidRDefault="00730949">
      <w:pPr>
        <w:rPr>
          <w:lang w:val="x-none"/>
        </w:rPr>
      </w:pPr>
    </w:p>
    <w:p w14:paraId="2827A83C" w14:textId="5E18D436" w:rsidR="00730949" w:rsidRDefault="00730949"/>
    <w:p w14:paraId="04D55F98" w14:textId="2316DC11" w:rsidR="00730949" w:rsidRDefault="00730949"/>
    <w:p w14:paraId="160999FC" w14:textId="13228F31" w:rsidR="00730949" w:rsidRPr="00730949" w:rsidRDefault="00521D25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>
        <w:rPr>
          <w:rFonts w:eastAsia="Times New Roman" w:cstheme="minorHAnsi"/>
          <w:color w:val="000000"/>
        </w:rPr>
        <w:t>21</w:t>
      </w:r>
      <w:r w:rsidR="00730949" w:rsidRPr="00730949">
        <w:rPr>
          <w:rFonts w:eastAsia="Times New Roman" w:cstheme="minorHAnsi"/>
          <w:color w:val="000000"/>
          <w:lang w:val="x-none"/>
        </w:rPr>
        <w:t xml:space="preserve">. Gerne nehmen wir allfällige weitere Rückmeldungen zum </w:t>
      </w:r>
      <w:r w:rsidR="00730949" w:rsidRPr="00730949">
        <w:rPr>
          <w:rFonts w:eastAsia="Times New Roman" w:cstheme="minorHAnsi"/>
          <w:b/>
          <w:color w:val="000000"/>
          <w:lang w:val="x-none"/>
        </w:rPr>
        <w:t xml:space="preserve">Berufsbild </w:t>
      </w:r>
      <w:r w:rsidR="00730949" w:rsidRPr="00730949">
        <w:rPr>
          <w:rFonts w:eastAsia="Times New Roman" w:cstheme="minorHAnsi"/>
          <w:color w:val="000000"/>
          <w:lang w:val="x-none"/>
        </w:rPr>
        <w:t>entgegen.</w:t>
      </w:r>
    </w:p>
    <w:p w14:paraId="6016D561" w14:textId="77777777" w:rsidR="00DB1E83" w:rsidRDefault="00DB1E83" w:rsidP="00DB1E83">
      <w:r>
        <w:t xml:space="preserve">Eingabe in Textfeld </w:t>
      </w:r>
      <w:r w:rsidRPr="007E164A">
        <w:rPr>
          <w:i/>
          <w:iCs/>
        </w:rPr>
        <w:t xml:space="preserve">(Sie können den </w:t>
      </w:r>
      <w:r>
        <w:rPr>
          <w:i/>
          <w:iCs/>
        </w:rPr>
        <w:t xml:space="preserve">gelb markierten </w:t>
      </w:r>
      <w:r w:rsidRPr="007E164A">
        <w:rPr>
          <w:i/>
          <w:iCs/>
        </w:rPr>
        <w:t>Text kopieren)</w:t>
      </w:r>
      <w:r>
        <w:t>:</w:t>
      </w:r>
    </w:p>
    <w:p w14:paraId="531B28DE" w14:textId="71995C66" w:rsidR="007E164A" w:rsidRDefault="007E164A" w:rsidP="00416897">
      <w:pPr>
        <w:spacing w:before="60"/>
        <w:rPr>
          <w:highlight w:val="yellow"/>
        </w:rPr>
      </w:pPr>
      <w:r>
        <w:rPr>
          <w:highlight w:val="yellow"/>
        </w:rPr>
        <w:t>Änderungen in Absatz 2.1 Arbeitsgebiet:</w:t>
      </w:r>
    </w:p>
    <w:p w14:paraId="237AA6F3" w14:textId="01D333FE" w:rsidR="007E164A" w:rsidRDefault="007E164A" w:rsidP="00416897">
      <w:pPr>
        <w:spacing w:before="60"/>
        <w:rPr>
          <w:highlight w:val="yellow"/>
        </w:rPr>
      </w:pPr>
      <w:r>
        <w:rPr>
          <w:highlight w:val="yellow"/>
        </w:rPr>
        <w:t xml:space="preserve">4. Zeile Anstelle «Die Aufgabe von Elektroplanerinnen und Elektroplaner lassen sich in die zwei Hauptbereiche Energieversorgung und Energienutzung aufteilen.» NEU: «Die Aufgabe von Elektroplanerinnen und Elektroplaner lassen sich in die zwei Hauptbereiche Energieversorgung und </w:t>
      </w:r>
      <w:r w:rsidRPr="007E164A">
        <w:rPr>
          <w:highlight w:val="yellow"/>
          <w:u w:val="single"/>
        </w:rPr>
        <w:t>Installationsplanung</w:t>
      </w:r>
      <w:r>
        <w:rPr>
          <w:highlight w:val="yellow"/>
        </w:rPr>
        <w:t xml:space="preserve"> aufteilen.»</w:t>
      </w:r>
    </w:p>
    <w:p w14:paraId="1E7E58EA" w14:textId="65E4834C" w:rsidR="007E164A" w:rsidRDefault="007E164A" w:rsidP="00416897">
      <w:pPr>
        <w:spacing w:before="60"/>
        <w:rPr>
          <w:highlight w:val="yellow"/>
        </w:rPr>
      </w:pPr>
      <w:r>
        <w:rPr>
          <w:highlight w:val="yellow"/>
        </w:rPr>
        <w:t xml:space="preserve">7. Zeile Anstelle «In der Energieversorgung stehen die Grobverteilung der elektrischen Energie vom Kraftwerk über Schaltanlagen bis zum Verbraucher und deren Unterhalt im Vordergrund.» NEU: «In der Energieversorgung stehen die Grobverteilung der elektrischen Energie vom Kraftwerk über Schaltanlagen bis zum </w:t>
      </w:r>
      <w:r w:rsidRPr="007E164A">
        <w:rPr>
          <w:highlight w:val="yellow"/>
          <w:u w:val="single"/>
        </w:rPr>
        <w:t>Hausanschluss</w:t>
      </w:r>
      <w:r>
        <w:rPr>
          <w:highlight w:val="yellow"/>
        </w:rPr>
        <w:t xml:space="preserve"> und deren Unterhalt im Vordergrund.»</w:t>
      </w:r>
    </w:p>
    <w:p w14:paraId="22142B8F" w14:textId="397A9B38" w:rsidR="007E164A" w:rsidRPr="007E164A" w:rsidRDefault="007E164A" w:rsidP="00416897">
      <w:pPr>
        <w:autoSpaceDE w:val="0"/>
        <w:autoSpaceDN w:val="0"/>
        <w:adjustRightInd w:val="0"/>
        <w:snapToGrid w:val="0"/>
        <w:spacing w:before="60"/>
        <w:rPr>
          <w:highlight w:val="yellow"/>
        </w:rPr>
      </w:pPr>
      <w:r>
        <w:rPr>
          <w:highlight w:val="yellow"/>
        </w:rPr>
        <w:t>14. Zeile Anstelle «</w:t>
      </w:r>
      <w:r w:rsidRPr="007E164A">
        <w:rPr>
          <w:highlight w:val="yellow"/>
        </w:rPr>
        <w:t>So sorgen Elektroplanerinnen und Elektroplaner beispielsweise dafür, dass in intelligenten Wohnhäusern Solaranlagen, Schalter und Steckdosen, Internet-Anschlüsse, Beleuchtungen, Alarmanlagen und Küchengeräte am richtigen Ort geplant werden.</w:t>
      </w:r>
      <w:r>
        <w:rPr>
          <w:highlight w:val="yellow"/>
        </w:rPr>
        <w:t>» NEU</w:t>
      </w:r>
      <w:r w:rsidR="00973DE1">
        <w:rPr>
          <w:highlight w:val="yellow"/>
        </w:rPr>
        <w:t>:</w:t>
      </w:r>
      <w:r>
        <w:rPr>
          <w:highlight w:val="yellow"/>
        </w:rPr>
        <w:t xml:space="preserve"> «</w:t>
      </w:r>
      <w:r w:rsidRPr="007E164A">
        <w:rPr>
          <w:highlight w:val="yellow"/>
        </w:rPr>
        <w:t xml:space="preserve">So sorgen Elektroplanerinnen und Elektroplaner beispielsweise dafür, dass in intelligenten Wohnhäusern Solaranlagen, Schalter und Steckdosen, Internet-Anschlüsse, Beleuchtungen, Alarmanlagen und Küchengeräte am richtigen Ort geplant </w:t>
      </w:r>
      <w:r w:rsidRPr="007E164A">
        <w:rPr>
          <w:highlight w:val="yellow"/>
          <w:u w:val="single"/>
        </w:rPr>
        <w:t>und gemeinsam vernetzt</w:t>
      </w:r>
      <w:r>
        <w:rPr>
          <w:highlight w:val="yellow"/>
        </w:rPr>
        <w:t xml:space="preserve"> </w:t>
      </w:r>
      <w:r w:rsidRPr="007E164A">
        <w:rPr>
          <w:highlight w:val="yellow"/>
        </w:rPr>
        <w:t>werden.</w:t>
      </w:r>
      <w:r>
        <w:rPr>
          <w:highlight w:val="yellow"/>
        </w:rPr>
        <w:t>»</w:t>
      </w:r>
    </w:p>
    <w:p w14:paraId="79A48A44" w14:textId="7AD7D3C1" w:rsidR="007E164A" w:rsidRPr="007E164A" w:rsidRDefault="007E164A">
      <w:pPr>
        <w:rPr>
          <w:highlight w:val="yellow"/>
          <w:lang w:val="x-none"/>
        </w:rPr>
      </w:pPr>
    </w:p>
    <w:p w14:paraId="740A912B" w14:textId="154097DB" w:rsidR="00730949" w:rsidRPr="00730949" w:rsidRDefault="00730949" w:rsidP="00416897">
      <w:pPr>
        <w:spacing w:before="60"/>
        <w:rPr>
          <w:highlight w:val="yellow"/>
        </w:rPr>
      </w:pPr>
      <w:r w:rsidRPr="00730949">
        <w:rPr>
          <w:highlight w:val="yellow"/>
        </w:rPr>
        <w:t>Änderung</w:t>
      </w:r>
      <w:r w:rsidR="007E164A">
        <w:rPr>
          <w:highlight w:val="yellow"/>
        </w:rPr>
        <w:t xml:space="preserve">en in Absatz </w:t>
      </w:r>
      <w:r w:rsidRPr="00730949">
        <w:rPr>
          <w:highlight w:val="yellow"/>
        </w:rPr>
        <w:t>2.2 Wichtigste Handlungskompetenzen:</w:t>
      </w:r>
    </w:p>
    <w:p w14:paraId="4891DC62" w14:textId="2C87A217" w:rsidR="007E164A" w:rsidRDefault="00973DE1" w:rsidP="00416897">
      <w:pPr>
        <w:spacing w:before="60"/>
        <w:rPr>
          <w:highlight w:val="yellow"/>
        </w:rPr>
      </w:pPr>
      <w:r>
        <w:rPr>
          <w:highlight w:val="yellow"/>
        </w:rPr>
        <w:t>3. Zeile Anstelle «</w:t>
      </w:r>
      <w:r w:rsidRPr="00973DE1">
        <w:rPr>
          <w:highlight w:val="yellow"/>
        </w:rPr>
        <w:t>Sie dimensionieren die Leitungen und bestimmen deren Verlauf sowie die Platzierung der Sicherungselemente</w:t>
      </w:r>
      <w:r>
        <w:rPr>
          <w:highlight w:val="yellow"/>
        </w:rPr>
        <w:t>.» NEU: «</w:t>
      </w:r>
      <w:r w:rsidRPr="00973DE1">
        <w:rPr>
          <w:highlight w:val="yellow"/>
        </w:rPr>
        <w:t xml:space="preserve">Sie dimensionieren die Leitungen und bestimmen deren Verlauf sowie die Platzierung der </w:t>
      </w:r>
      <w:r w:rsidRPr="00973DE1">
        <w:rPr>
          <w:highlight w:val="yellow"/>
          <w:u w:val="single"/>
        </w:rPr>
        <w:t>Sicherungen</w:t>
      </w:r>
      <w:r>
        <w:rPr>
          <w:highlight w:val="yellow"/>
        </w:rPr>
        <w:t>.»</w:t>
      </w:r>
    </w:p>
    <w:p w14:paraId="5A37ECC5" w14:textId="200912E5" w:rsidR="007E164A" w:rsidRDefault="00973DE1" w:rsidP="00416897">
      <w:pPr>
        <w:spacing w:before="60"/>
        <w:rPr>
          <w:highlight w:val="yellow"/>
        </w:rPr>
      </w:pPr>
      <w:r>
        <w:rPr>
          <w:highlight w:val="yellow"/>
        </w:rPr>
        <w:t>4. Zeile Anstelle «</w:t>
      </w:r>
      <w:r w:rsidRPr="00973DE1">
        <w:rPr>
          <w:highlight w:val="yellow"/>
        </w:rPr>
        <w:t>Dabei halten sie sich an ihren Auftrag und die Pläne von Architekten</w:t>
      </w:r>
      <w:r>
        <w:rPr>
          <w:highlight w:val="yellow"/>
        </w:rPr>
        <w:t>. NEU: «</w:t>
      </w:r>
      <w:r w:rsidRPr="00973DE1">
        <w:rPr>
          <w:highlight w:val="yellow"/>
        </w:rPr>
        <w:t xml:space="preserve">Dabei halten sie sich an ihren Auftrag </w:t>
      </w:r>
      <w:r w:rsidRPr="00973DE1">
        <w:rPr>
          <w:highlight w:val="yellow"/>
          <w:u w:val="single"/>
        </w:rPr>
        <w:t>unter Berücksichtigung der</w:t>
      </w:r>
      <w:r>
        <w:rPr>
          <w:highlight w:val="yellow"/>
        </w:rPr>
        <w:t xml:space="preserve"> </w:t>
      </w:r>
      <w:r w:rsidRPr="00973DE1">
        <w:rPr>
          <w:highlight w:val="yellow"/>
        </w:rPr>
        <w:t>Pläne von Architekten</w:t>
      </w:r>
      <w:r>
        <w:rPr>
          <w:highlight w:val="yellow"/>
        </w:rPr>
        <w:t>.»</w:t>
      </w:r>
    </w:p>
    <w:p w14:paraId="7A1D8FA7" w14:textId="2F54B515" w:rsidR="007E164A" w:rsidRDefault="00973DE1" w:rsidP="00416897">
      <w:pPr>
        <w:spacing w:before="60"/>
        <w:rPr>
          <w:highlight w:val="yellow"/>
        </w:rPr>
      </w:pPr>
      <w:r>
        <w:rPr>
          <w:highlight w:val="yellow"/>
        </w:rPr>
        <w:t>6. Zeile Anstelle «</w:t>
      </w:r>
      <w:r w:rsidRPr="00973DE1">
        <w:rPr>
          <w:highlight w:val="yellow"/>
        </w:rPr>
        <w:t>Elektroplanerinnen und Elektroplaner erstellen detaillierte Installationspläne am Computer mit speziellen Programmen und schaffen Grundlagen für dreidimensionale und virtuelle Modelle und Darstellungen von Gebäuden und Situationen.</w:t>
      </w:r>
      <w:r>
        <w:rPr>
          <w:highlight w:val="yellow"/>
        </w:rPr>
        <w:t>» NEU: «</w:t>
      </w:r>
      <w:r w:rsidRPr="00973DE1">
        <w:rPr>
          <w:highlight w:val="yellow"/>
        </w:rPr>
        <w:t xml:space="preserve">Elektroplanerinnen und Elektroplaner erstellen detaillierte Installationspläne am Computer mit speziellen Programmen und schaffen Grundlagen für </w:t>
      </w:r>
      <w:r w:rsidRPr="00973DE1">
        <w:rPr>
          <w:highlight w:val="yellow"/>
          <w:u w:val="single"/>
        </w:rPr>
        <w:t>teilweise</w:t>
      </w:r>
      <w:r>
        <w:rPr>
          <w:highlight w:val="yellow"/>
        </w:rPr>
        <w:t xml:space="preserve"> </w:t>
      </w:r>
      <w:r w:rsidRPr="00973DE1">
        <w:rPr>
          <w:highlight w:val="yellow"/>
        </w:rPr>
        <w:t>dreidimensionale und virtuelle Modelle und Darstellungen von Gebäuden und Situationen.</w:t>
      </w:r>
      <w:r>
        <w:rPr>
          <w:highlight w:val="yellow"/>
        </w:rPr>
        <w:t>»</w:t>
      </w:r>
    </w:p>
    <w:p w14:paraId="004C018A" w14:textId="5FB3BB85" w:rsidR="007E164A" w:rsidRDefault="007E164A">
      <w:pPr>
        <w:rPr>
          <w:highlight w:val="yellow"/>
        </w:rPr>
      </w:pPr>
    </w:p>
    <w:p w14:paraId="0D2DD5CE" w14:textId="0B52AC50" w:rsidR="00973DE1" w:rsidRDefault="00973DE1" w:rsidP="00416897">
      <w:pPr>
        <w:spacing w:before="60"/>
        <w:rPr>
          <w:highlight w:val="yellow"/>
        </w:rPr>
      </w:pPr>
      <w:r>
        <w:rPr>
          <w:highlight w:val="yellow"/>
        </w:rPr>
        <w:t>Änderungen in Absatz 2.3 Berufsausübung:</w:t>
      </w:r>
    </w:p>
    <w:p w14:paraId="07E7AAA5" w14:textId="1B17EF58" w:rsidR="00416897" w:rsidRPr="00416897" w:rsidRDefault="00416897" w:rsidP="00416897">
      <w:pPr>
        <w:autoSpaceDE w:val="0"/>
        <w:autoSpaceDN w:val="0"/>
        <w:adjustRightInd w:val="0"/>
        <w:snapToGrid w:val="0"/>
        <w:spacing w:before="60"/>
        <w:rPr>
          <w:highlight w:val="yellow"/>
        </w:rPr>
      </w:pPr>
      <w:r>
        <w:rPr>
          <w:highlight w:val="yellow"/>
        </w:rPr>
        <w:t>2. Zeile Anstelle «</w:t>
      </w:r>
      <w:r w:rsidRPr="00416897">
        <w:rPr>
          <w:highlight w:val="yellow"/>
        </w:rPr>
        <w:t>Elektroplanerinnen und Elektroplaner arbeiten selbständig oder im Team und sind vorwiegend in Elektroplanungsbüros, in Planungsabteilungen von Elektroinstallationsfirmen sowie in Elektrizitätswerken angestellt.</w:t>
      </w:r>
      <w:r>
        <w:rPr>
          <w:highlight w:val="yellow"/>
        </w:rPr>
        <w:t>» NEU: Anstelle «</w:t>
      </w:r>
      <w:r w:rsidRPr="00416897">
        <w:rPr>
          <w:highlight w:val="yellow"/>
        </w:rPr>
        <w:t xml:space="preserve">Elektroplanerinnen und Elektroplaner arbeiten selbständig oder im Team und sind vorwiegend in Elektroplanungsbüros, in Planungsabteilungen von Elektroinstallationsfirmen sowie in </w:t>
      </w:r>
      <w:r w:rsidRPr="00416897">
        <w:rPr>
          <w:highlight w:val="yellow"/>
          <w:u w:val="single"/>
        </w:rPr>
        <w:t>Energieversorgungsunternehmen</w:t>
      </w:r>
      <w:r w:rsidRPr="00416897">
        <w:rPr>
          <w:highlight w:val="yellow"/>
        </w:rPr>
        <w:t xml:space="preserve"> angestellt.</w:t>
      </w:r>
      <w:r>
        <w:rPr>
          <w:highlight w:val="yellow"/>
        </w:rPr>
        <w:t>»</w:t>
      </w:r>
    </w:p>
    <w:p w14:paraId="62844ABC" w14:textId="0C010747" w:rsidR="00416897" w:rsidRPr="00416897" w:rsidRDefault="00416897" w:rsidP="00416897">
      <w:pPr>
        <w:autoSpaceDE w:val="0"/>
        <w:autoSpaceDN w:val="0"/>
        <w:adjustRightInd w:val="0"/>
        <w:snapToGrid w:val="0"/>
        <w:spacing w:before="60"/>
        <w:rPr>
          <w:highlight w:val="yellow"/>
        </w:rPr>
      </w:pPr>
      <w:r>
        <w:rPr>
          <w:highlight w:val="yellow"/>
        </w:rPr>
        <w:t>4. Zeile Anstelle «</w:t>
      </w:r>
      <w:r w:rsidRPr="00416897">
        <w:rPr>
          <w:highlight w:val="yellow"/>
        </w:rPr>
        <w:t>Sie arbeiten hauptsächlich am Computer oder mit Tablets mit Planugssoftware und Zeichnungs-Programmen.</w:t>
      </w:r>
      <w:r>
        <w:rPr>
          <w:highlight w:val="yellow"/>
        </w:rPr>
        <w:t>» NEU: «</w:t>
      </w:r>
      <w:r w:rsidRPr="00416897">
        <w:rPr>
          <w:highlight w:val="yellow"/>
        </w:rPr>
        <w:t xml:space="preserve">Sie arbeiten hauptsächlich am Computer </w:t>
      </w:r>
      <w:r w:rsidRPr="00416897">
        <w:rPr>
          <w:highlight w:val="yellow"/>
          <w:u w:val="single"/>
        </w:rPr>
        <w:t xml:space="preserve">teilweise mit </w:t>
      </w:r>
      <w:r w:rsidR="008F14D9">
        <w:rPr>
          <w:highlight w:val="yellow"/>
          <w:u w:val="single"/>
        </w:rPr>
        <w:t>Virtual</w:t>
      </w:r>
      <w:r w:rsidRPr="00416897">
        <w:rPr>
          <w:highlight w:val="yellow"/>
          <w:u w:val="single"/>
        </w:rPr>
        <w:t xml:space="preserve"> Reality</w:t>
      </w:r>
      <w:r>
        <w:rPr>
          <w:highlight w:val="yellow"/>
        </w:rPr>
        <w:t xml:space="preserve"> </w:t>
      </w:r>
      <w:r w:rsidRPr="00416897">
        <w:rPr>
          <w:highlight w:val="yellow"/>
        </w:rPr>
        <w:t>oder mit Tablets mit Planu</w:t>
      </w:r>
      <w:r w:rsidR="008F14D9">
        <w:rPr>
          <w:highlight w:val="yellow"/>
        </w:rPr>
        <w:t>n</w:t>
      </w:r>
      <w:r w:rsidRPr="00416897">
        <w:rPr>
          <w:highlight w:val="yellow"/>
        </w:rPr>
        <w:t>gssoftware und Zeichnungs-Programmen.</w:t>
      </w:r>
      <w:r>
        <w:rPr>
          <w:highlight w:val="yellow"/>
        </w:rPr>
        <w:t>»</w:t>
      </w:r>
    </w:p>
    <w:p w14:paraId="7DA932E7" w14:textId="0833FB79" w:rsidR="00973DE1" w:rsidRPr="00416897" w:rsidRDefault="00973DE1">
      <w:pPr>
        <w:rPr>
          <w:highlight w:val="yellow"/>
          <w:lang w:val="x-none"/>
        </w:rPr>
      </w:pPr>
    </w:p>
    <w:p w14:paraId="6FE19001" w14:textId="5C79D6BD" w:rsidR="00416897" w:rsidRDefault="00416897">
      <w:pPr>
        <w:rPr>
          <w:highlight w:val="yellow"/>
        </w:rPr>
      </w:pPr>
      <w:r>
        <w:rPr>
          <w:highlight w:val="yellow"/>
        </w:rPr>
        <w:br w:type="page"/>
      </w:r>
    </w:p>
    <w:p w14:paraId="32FA361A" w14:textId="43FA5110" w:rsidR="00B42146" w:rsidRDefault="00B42146"/>
    <w:p w14:paraId="5621DFDC" w14:textId="53EACDA4" w:rsid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B42146">
        <w:rPr>
          <w:rFonts w:eastAsia="Times New Roman" w:cstheme="minorHAnsi"/>
          <w:b/>
          <w:color w:val="000000"/>
          <w:lang w:val="x-none"/>
        </w:rPr>
        <w:t>Die Übersicht über die Handlungskompetenzen beschreibt die</w:t>
      </w:r>
      <w:r>
        <w:rPr>
          <w:rFonts w:eastAsia="Times New Roman" w:cstheme="minorHAnsi"/>
          <w:b/>
          <w:color w:val="000000"/>
        </w:rPr>
        <w:t xml:space="preserve"> </w:t>
      </w:r>
      <w:r w:rsidRPr="00B42146">
        <w:rPr>
          <w:rFonts w:eastAsia="Times New Roman" w:cstheme="minorHAnsi"/>
          <w:b/>
          <w:color w:val="000000"/>
          <w:lang w:val="x-none"/>
        </w:rPr>
        <w:t>Handlungskompetenzbereiche sowie die dazugehörigen Handlungskompetenzen.</w:t>
      </w:r>
    </w:p>
    <w:p w14:paraId="71DFDE2C" w14:textId="77777777" w:rsidR="00B42146" w:rsidRP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</w:p>
    <w:p w14:paraId="5F629BF0" w14:textId="5B7020A3" w:rsidR="00B42146" w:rsidRDefault="00521D25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>
        <w:rPr>
          <w:rFonts w:eastAsia="Times New Roman" w:cstheme="minorHAnsi"/>
          <w:color w:val="000000"/>
        </w:rPr>
        <w:t>22</w:t>
      </w:r>
      <w:r w:rsidR="00B42146" w:rsidRPr="00B42146">
        <w:rPr>
          <w:rFonts w:eastAsia="Times New Roman" w:cstheme="minorHAnsi"/>
          <w:color w:val="000000"/>
          <w:lang w:val="x-none"/>
        </w:rPr>
        <w:t>. Decken die Handlungskompetenzbereiche die zur Berufsausübung erforderlichen</w:t>
      </w:r>
      <w:r w:rsidR="00B42146">
        <w:rPr>
          <w:rFonts w:eastAsia="Times New Roman" w:cstheme="minorHAnsi"/>
          <w:color w:val="000000"/>
        </w:rPr>
        <w:t xml:space="preserve"> </w:t>
      </w:r>
      <w:r w:rsidR="00B42146" w:rsidRPr="00B42146">
        <w:rPr>
          <w:rFonts w:eastAsia="Times New Roman" w:cstheme="minorHAnsi"/>
          <w:color w:val="000000"/>
          <w:lang w:val="x-none"/>
        </w:rPr>
        <w:t>Handlungskompetenzen aus Ihrer Sicht vollständig, teilweise oder gar nicht ab?</w:t>
      </w:r>
    </w:p>
    <w:p w14:paraId="24F3980B" w14:textId="77777777" w:rsidR="00521D25" w:rsidRPr="000907DB" w:rsidRDefault="00521D25" w:rsidP="00521D25">
      <w:pPr>
        <w:autoSpaceDE w:val="0"/>
        <w:autoSpaceDN w:val="0"/>
        <w:adjustRightInd w:val="0"/>
        <w:snapToGrid w:val="0"/>
        <w:rPr>
          <w:rFonts w:eastAsia="Times New Roman" w:cstheme="minorHAnsi"/>
          <w:b/>
          <w:bCs/>
          <w:i/>
          <w:iCs/>
          <w:color w:val="000000"/>
        </w:rPr>
      </w:pPr>
      <w:r w:rsidRPr="000907DB">
        <w:rPr>
          <w:rFonts w:eastAsia="Times New Roman" w:cstheme="minorHAnsi"/>
          <w:b/>
          <w:bCs/>
          <w:i/>
          <w:iCs/>
          <w:color w:val="000000"/>
        </w:rPr>
        <w:t>Bitte beachten Sie, dass die Fragen in unterschiedlicher Reihenfolge gestellt werden und somit vo</w:t>
      </w:r>
      <w:r>
        <w:rPr>
          <w:rFonts w:eastAsia="Times New Roman" w:cstheme="minorHAnsi"/>
          <w:b/>
          <w:bCs/>
          <w:i/>
          <w:iCs/>
          <w:color w:val="000000"/>
        </w:rPr>
        <w:t>n</w:t>
      </w:r>
      <w:r w:rsidRPr="000907DB">
        <w:rPr>
          <w:rFonts w:eastAsia="Times New Roman" w:cstheme="minorHAnsi"/>
          <w:b/>
          <w:bCs/>
          <w:i/>
          <w:iCs/>
          <w:color w:val="000000"/>
        </w:rPr>
        <w:t xml:space="preserve"> nachfolgender Reihenfolge abweichen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7179648B" w14:textId="7F2961DA" w:rsidR="00084BC8" w:rsidRPr="00B42146" w:rsidRDefault="00084BC8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084BC8">
        <w:rPr>
          <w:rFonts w:eastAsia="Times New Roman" w:cstheme="minorHAnsi"/>
          <w:noProof/>
          <w:color w:val="000000"/>
          <w:lang w:val="x-none"/>
        </w:rPr>
        <w:drawing>
          <wp:inline distT="0" distB="0" distL="0" distR="0" wp14:anchorId="719BD18B" wp14:editId="7A1C9DB9">
            <wp:extent cx="5760720" cy="28276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291D1" w14:textId="26292956" w:rsidR="00416897" w:rsidRDefault="00416897">
      <w:pPr>
        <w:rPr>
          <w:noProof/>
          <w:lang w:val="x-none"/>
        </w:rPr>
      </w:pPr>
    </w:p>
    <w:p w14:paraId="31157A94" w14:textId="39A40FE8" w:rsidR="00416897" w:rsidRDefault="00416897">
      <w:pPr>
        <w:rPr>
          <w:noProof/>
          <w:lang w:val="x-none"/>
        </w:rPr>
      </w:pPr>
    </w:p>
    <w:p w14:paraId="66031444" w14:textId="1F2D5E81" w:rsidR="00416897" w:rsidRDefault="00416897">
      <w:pPr>
        <w:rPr>
          <w:noProof/>
          <w:lang w:val="x-none"/>
        </w:rPr>
      </w:pPr>
    </w:p>
    <w:p w14:paraId="2A8F40A0" w14:textId="77777777" w:rsidR="00416897" w:rsidRDefault="00416897">
      <w:pPr>
        <w:rPr>
          <w:noProof/>
          <w:lang w:val="x-none"/>
        </w:rPr>
      </w:pPr>
    </w:p>
    <w:p w14:paraId="7B9FD92B" w14:textId="274173A9" w:rsidR="00B42146" w:rsidRPr="00B42146" w:rsidRDefault="00521D25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>
        <w:rPr>
          <w:rFonts w:eastAsia="Times New Roman" w:cstheme="minorHAnsi"/>
          <w:color w:val="000000"/>
        </w:rPr>
        <w:t>23</w:t>
      </w:r>
      <w:r w:rsidR="00B42146" w:rsidRPr="00B42146">
        <w:rPr>
          <w:rFonts w:eastAsia="Times New Roman" w:cstheme="minorHAnsi"/>
          <w:color w:val="000000"/>
          <w:lang w:val="x-none"/>
        </w:rPr>
        <w:t>. Bilden die Handlungskompetenzbereiche und Handlungskompetenzen den Beruf</w:t>
      </w:r>
      <w:r w:rsidR="00B42146">
        <w:rPr>
          <w:rFonts w:eastAsia="Times New Roman" w:cstheme="minorHAnsi"/>
          <w:color w:val="000000"/>
        </w:rPr>
        <w:t xml:space="preserve"> </w:t>
      </w:r>
      <w:r w:rsidR="00B42146" w:rsidRPr="00B42146">
        <w:rPr>
          <w:rFonts w:eastAsia="Times New Roman" w:cstheme="minorHAnsi"/>
          <w:color w:val="000000"/>
          <w:lang w:val="x-none"/>
        </w:rPr>
        <w:t>vollständig ab?</w:t>
      </w:r>
    </w:p>
    <w:p w14:paraId="1B999299" w14:textId="18E61E09" w:rsidR="00B42146" w:rsidRDefault="00B42146" w:rsidP="00B42146">
      <w:r>
        <w:t xml:space="preserve">Antwort: </w:t>
      </w:r>
      <w:r w:rsidR="00416897" w:rsidRPr="00416897">
        <w:rPr>
          <w:highlight w:val="yellow"/>
        </w:rPr>
        <w:t>nein</w:t>
      </w:r>
    </w:p>
    <w:p w14:paraId="36AE0D1B" w14:textId="54AEF1B9" w:rsidR="00B42146" w:rsidRDefault="00B42146">
      <w:pPr>
        <w:rPr>
          <w:lang w:val="x-none"/>
        </w:rPr>
      </w:pPr>
    </w:p>
    <w:p w14:paraId="567C1781" w14:textId="77777777" w:rsidR="00416897" w:rsidRDefault="00416897">
      <w:pPr>
        <w:rPr>
          <w:lang w:val="x-none"/>
        </w:rPr>
      </w:pPr>
    </w:p>
    <w:p w14:paraId="1611883B" w14:textId="77777777" w:rsidR="00416897" w:rsidRDefault="00416897">
      <w:pPr>
        <w:rPr>
          <w:lang w:val="x-none"/>
        </w:rPr>
      </w:pPr>
    </w:p>
    <w:p w14:paraId="5E27E1AE" w14:textId="6C0CD008" w:rsidR="00B42146" w:rsidRPr="00416897" w:rsidRDefault="00521D25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24</w:t>
      </w:r>
      <w:r w:rsidR="00B42146" w:rsidRPr="00416897">
        <w:rPr>
          <w:rFonts w:eastAsia="Times New Roman" w:cstheme="minorHAnsi"/>
          <w:color w:val="000000"/>
        </w:rPr>
        <w:t>: Welche zusätzlichen Handlungskompetenzbereiche und Handlungskompetenzen wären für Sie auch noch wichtig?</w:t>
      </w:r>
    </w:p>
    <w:p w14:paraId="770E9962" w14:textId="77777777" w:rsidR="00DB1E83" w:rsidRDefault="00DB1E83" w:rsidP="00DB1E83">
      <w:r>
        <w:t xml:space="preserve">Eingabe in Textfeld </w:t>
      </w:r>
      <w:r w:rsidRPr="007E164A">
        <w:rPr>
          <w:i/>
          <w:iCs/>
        </w:rPr>
        <w:t xml:space="preserve">(Sie können den </w:t>
      </w:r>
      <w:r>
        <w:rPr>
          <w:i/>
          <w:iCs/>
        </w:rPr>
        <w:t xml:space="preserve">gelb markierten </w:t>
      </w:r>
      <w:r w:rsidRPr="007E164A">
        <w:rPr>
          <w:i/>
          <w:iCs/>
        </w:rPr>
        <w:t>Text kopieren)</w:t>
      </w:r>
      <w:r>
        <w:t>:</w:t>
      </w:r>
    </w:p>
    <w:p w14:paraId="550F7144" w14:textId="77777777" w:rsidR="00416897" w:rsidRPr="00416897" w:rsidRDefault="00416897">
      <w:pPr>
        <w:rPr>
          <w:highlight w:val="yellow"/>
        </w:rPr>
      </w:pPr>
      <w:r w:rsidRPr="00416897">
        <w:rPr>
          <w:highlight w:val="yellow"/>
        </w:rPr>
        <w:t xml:space="preserve">Handlungskompetenzbereich b (Erstellen der Elektroprojektierung), </w:t>
      </w:r>
    </w:p>
    <w:p w14:paraId="4A0639A6" w14:textId="6E1F63FF" w:rsidR="00416897" w:rsidRPr="00416897" w:rsidRDefault="00416897" w:rsidP="00416897">
      <w:pPr>
        <w:autoSpaceDE w:val="0"/>
        <w:autoSpaceDN w:val="0"/>
        <w:adjustRightInd w:val="0"/>
        <w:snapToGrid w:val="0"/>
      </w:pPr>
      <w:r w:rsidRPr="00416897">
        <w:rPr>
          <w:highlight w:val="yellow"/>
        </w:rPr>
        <w:t xml:space="preserve">Handlungskompetenz b3 Anstelle «Leistungsbedarf und -bilanz für Elektrokonzepte zusammenstellen» NEU: «Leistungsbedarf und </w:t>
      </w:r>
      <w:r w:rsidRPr="00416897">
        <w:rPr>
          <w:highlight w:val="yellow"/>
          <w:u w:val="single"/>
        </w:rPr>
        <w:t>Energiebilanz</w:t>
      </w:r>
      <w:r w:rsidRPr="00416897">
        <w:rPr>
          <w:highlight w:val="yellow"/>
        </w:rPr>
        <w:t xml:space="preserve"> für Elektrokonzepte zusammenstellen»</w:t>
      </w:r>
    </w:p>
    <w:p w14:paraId="1290E31A" w14:textId="6BDE6A59" w:rsidR="00B42146" w:rsidRPr="00416897" w:rsidRDefault="00B42146"/>
    <w:p w14:paraId="2BF1FE89" w14:textId="7DBE892F" w:rsidR="00416897" w:rsidRDefault="00416897">
      <w:pPr>
        <w:rPr>
          <w:lang w:val="x-none"/>
        </w:rPr>
      </w:pPr>
    </w:p>
    <w:p w14:paraId="11A1D1DA" w14:textId="77777777" w:rsidR="00416897" w:rsidRDefault="00416897">
      <w:pPr>
        <w:rPr>
          <w:lang w:val="x-none"/>
        </w:rPr>
      </w:pPr>
    </w:p>
    <w:p w14:paraId="4C96C793" w14:textId="1430EE1D" w:rsidR="00B42146" w:rsidRPr="00B42146" w:rsidRDefault="00521D25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>
        <w:rPr>
          <w:rFonts w:eastAsia="Times New Roman" w:cstheme="minorHAnsi"/>
          <w:color w:val="000000"/>
        </w:rPr>
        <w:t>25</w:t>
      </w:r>
      <w:r w:rsidR="00B42146" w:rsidRPr="00B42146">
        <w:rPr>
          <w:rFonts w:eastAsia="Times New Roman" w:cstheme="minorHAnsi"/>
          <w:color w:val="000000"/>
          <w:lang w:val="x-none"/>
        </w:rPr>
        <w:t>. Gewährleisten die Handlungskompetenzen eine Anschlussfähigkeit an die</w:t>
      </w:r>
      <w:r w:rsidR="00B42146">
        <w:rPr>
          <w:rFonts w:eastAsia="Times New Roman" w:cstheme="minorHAnsi"/>
          <w:color w:val="000000"/>
        </w:rPr>
        <w:t xml:space="preserve"> </w:t>
      </w:r>
      <w:r w:rsidR="00B42146" w:rsidRPr="00B42146">
        <w:rPr>
          <w:rFonts w:eastAsia="Times New Roman" w:cstheme="minorHAnsi"/>
          <w:color w:val="000000"/>
          <w:lang w:val="x-none"/>
        </w:rPr>
        <w:t>Berufsprüfungen?</w:t>
      </w:r>
    </w:p>
    <w:p w14:paraId="0556132D" w14:textId="466C3EAC" w:rsidR="00B42146" w:rsidRDefault="00B42146" w:rsidP="00B42146">
      <w:r>
        <w:t xml:space="preserve">Antwort: </w:t>
      </w:r>
      <w:r w:rsidRPr="00730949">
        <w:rPr>
          <w:highlight w:val="yellow"/>
        </w:rPr>
        <w:t>Ja</w:t>
      </w:r>
    </w:p>
    <w:p w14:paraId="1142C0F4" w14:textId="719E8CC6" w:rsidR="00B42146" w:rsidRDefault="00B42146">
      <w:pPr>
        <w:rPr>
          <w:lang w:val="x-none"/>
        </w:rPr>
      </w:pPr>
    </w:p>
    <w:p w14:paraId="6A8B6AC2" w14:textId="018B84CC" w:rsidR="00416897" w:rsidRDefault="00416897">
      <w:pPr>
        <w:rPr>
          <w:lang w:val="x-none"/>
        </w:rPr>
      </w:pPr>
    </w:p>
    <w:p w14:paraId="6072444C" w14:textId="77777777" w:rsidR="00416897" w:rsidRDefault="00416897">
      <w:pPr>
        <w:rPr>
          <w:lang w:val="x-none"/>
        </w:rPr>
      </w:pPr>
    </w:p>
    <w:p w14:paraId="61C77E1A" w14:textId="5F57B3E4" w:rsidR="00B42146" w:rsidRPr="00B42146" w:rsidRDefault="00B42146">
      <w:pPr>
        <w:rPr>
          <w:i/>
          <w:iCs/>
        </w:rPr>
      </w:pPr>
      <w:r w:rsidRPr="00B42146">
        <w:rPr>
          <w:i/>
          <w:iCs/>
        </w:rPr>
        <w:t xml:space="preserve">Wir verzichten auf eine Empfehlung zu den Fragen zur Bezeichnung der vierjährigen Grundbildung Installation (Fragen </w:t>
      </w:r>
      <w:r w:rsidR="00521D25">
        <w:rPr>
          <w:i/>
          <w:iCs/>
        </w:rPr>
        <w:t>26</w:t>
      </w:r>
      <w:r w:rsidRPr="00B42146">
        <w:rPr>
          <w:i/>
          <w:iCs/>
        </w:rPr>
        <w:t xml:space="preserve"> und </w:t>
      </w:r>
      <w:r w:rsidR="00521D25">
        <w:rPr>
          <w:i/>
          <w:iCs/>
        </w:rPr>
        <w:t>27</w:t>
      </w:r>
      <w:r w:rsidRPr="00B42146">
        <w:rPr>
          <w:i/>
          <w:iCs/>
        </w:rPr>
        <w:t>).</w:t>
      </w:r>
    </w:p>
    <w:p w14:paraId="7FBB6A52" w14:textId="1FE1602E" w:rsidR="00B42146" w:rsidRPr="00B42146" w:rsidRDefault="00B42146">
      <w:pPr>
        <w:rPr>
          <w:lang w:val="x-none"/>
        </w:rPr>
      </w:pPr>
    </w:p>
    <w:sectPr w:rsidR="00B42146" w:rsidRPr="00B42146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4724" w14:textId="77777777" w:rsidR="00B42146" w:rsidRDefault="00B42146" w:rsidP="00B42146">
      <w:r>
        <w:separator/>
      </w:r>
    </w:p>
  </w:endnote>
  <w:endnote w:type="continuationSeparator" w:id="0">
    <w:p w14:paraId="21DE0C5D" w14:textId="77777777" w:rsidR="00B42146" w:rsidRDefault="00B42146" w:rsidP="00B4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7090536"/>
      <w:docPartObj>
        <w:docPartGallery w:val="Page Numbers (Bottom of Page)"/>
        <w:docPartUnique/>
      </w:docPartObj>
    </w:sdtPr>
    <w:sdtEndPr/>
    <w:sdtContent>
      <w:p w14:paraId="6CBE3337" w14:textId="31BB40C0" w:rsidR="00B42146" w:rsidRPr="00B42146" w:rsidRDefault="00B42146">
        <w:pPr>
          <w:pStyle w:val="Fuzeile"/>
          <w:jc w:val="right"/>
          <w:rPr>
            <w:sz w:val="18"/>
            <w:szCs w:val="18"/>
          </w:rPr>
        </w:pPr>
        <w:r w:rsidRPr="00B42146">
          <w:rPr>
            <w:sz w:val="18"/>
            <w:szCs w:val="18"/>
          </w:rPr>
          <w:t xml:space="preserve">Empfehlung EIT.zürich zur Umfrage Qualifikationsprofile 4-jährige Grundbildung </w:t>
        </w:r>
        <w:r w:rsidR="007E164A">
          <w:rPr>
            <w:sz w:val="18"/>
            <w:szCs w:val="18"/>
          </w:rPr>
          <w:t>Planung</w:t>
        </w:r>
        <w:r>
          <w:rPr>
            <w:sz w:val="18"/>
            <w:szCs w:val="18"/>
          </w:rPr>
          <w:t>, 08.02.2023</w:t>
        </w:r>
        <w:r w:rsidRPr="00B42146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Seite </w:t>
        </w:r>
        <w:r w:rsidRPr="00B42146">
          <w:rPr>
            <w:sz w:val="18"/>
            <w:szCs w:val="18"/>
          </w:rPr>
          <w:fldChar w:fldCharType="begin"/>
        </w:r>
        <w:r w:rsidRPr="00B42146">
          <w:rPr>
            <w:sz w:val="18"/>
            <w:szCs w:val="18"/>
          </w:rPr>
          <w:instrText>PAGE   \* MERGEFORMAT</w:instrText>
        </w:r>
        <w:r w:rsidRPr="00B42146">
          <w:rPr>
            <w:sz w:val="18"/>
            <w:szCs w:val="18"/>
          </w:rPr>
          <w:fldChar w:fldCharType="separate"/>
        </w:r>
        <w:r w:rsidRPr="00B42146">
          <w:rPr>
            <w:sz w:val="18"/>
            <w:szCs w:val="18"/>
            <w:lang w:val="de-DE"/>
          </w:rPr>
          <w:t>2</w:t>
        </w:r>
        <w:r w:rsidRPr="00B4214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FBF6" w14:textId="77777777" w:rsidR="00B42146" w:rsidRDefault="00B42146" w:rsidP="00B42146">
      <w:r>
        <w:separator/>
      </w:r>
    </w:p>
  </w:footnote>
  <w:footnote w:type="continuationSeparator" w:id="0">
    <w:p w14:paraId="0D130719" w14:textId="77777777" w:rsidR="00B42146" w:rsidRDefault="00B42146" w:rsidP="00B4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9"/>
    <w:rsid w:val="00084BC8"/>
    <w:rsid w:val="001101AD"/>
    <w:rsid w:val="00314D8C"/>
    <w:rsid w:val="00416897"/>
    <w:rsid w:val="00521D25"/>
    <w:rsid w:val="00730949"/>
    <w:rsid w:val="007A7558"/>
    <w:rsid w:val="007E164A"/>
    <w:rsid w:val="008D3D45"/>
    <w:rsid w:val="008F14D9"/>
    <w:rsid w:val="00973DE1"/>
    <w:rsid w:val="00AA1F89"/>
    <w:rsid w:val="00B42146"/>
    <w:rsid w:val="00C954AA"/>
    <w:rsid w:val="00D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D2423"/>
  <w15:chartTrackingRefBased/>
  <w15:docId w15:val="{E25F462C-BCAA-4B32-B625-C291601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21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2146"/>
  </w:style>
  <w:style w:type="paragraph" w:styleId="Fuzeile">
    <w:name w:val="footer"/>
    <w:basedOn w:val="Standard"/>
    <w:link w:val="FuzeileZchn"/>
    <w:uiPriority w:val="99"/>
    <w:unhideWhenUsed/>
    <w:rsid w:val="00B421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146"/>
  </w:style>
  <w:style w:type="character" w:styleId="Hyperlink">
    <w:name w:val="Hyperlink"/>
    <w:basedOn w:val="Absatz-Standardschriftart"/>
    <w:uiPriority w:val="99"/>
    <w:unhideWhenUsed/>
    <w:rsid w:val="007A755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surveymonkey.com/r/BiVo20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Brülisauer</dc:creator>
  <cp:keywords/>
  <dc:description/>
  <cp:lastModifiedBy>Gilbert Brülisauer</cp:lastModifiedBy>
  <cp:revision>3</cp:revision>
  <dcterms:created xsi:type="dcterms:W3CDTF">2023-02-07T10:44:00Z</dcterms:created>
  <dcterms:modified xsi:type="dcterms:W3CDTF">2023-02-07T12:57:00Z</dcterms:modified>
</cp:coreProperties>
</file>